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3A4" w14:textId="594D08F3" w:rsidR="00B518DB" w:rsidRPr="00B76984" w:rsidRDefault="00B518DB" w:rsidP="00B518DB">
      <w:pPr>
        <w:ind w:right="-784"/>
        <w:rPr>
          <w:rFonts w:ascii="Arial" w:hAnsi="Arial" w:cs="Arial"/>
          <w:b/>
          <w:sz w:val="28"/>
          <w:szCs w:val="28"/>
        </w:rPr>
      </w:pPr>
      <w:r w:rsidRPr="00B76984">
        <w:rPr>
          <w:rFonts w:ascii="Arial" w:hAnsi="Arial" w:cs="Arial"/>
          <w:b/>
          <w:sz w:val="28"/>
          <w:szCs w:val="28"/>
        </w:rPr>
        <w:t xml:space="preserve">UK Shared Prosperity </w:t>
      </w:r>
      <w:r w:rsidR="00350600" w:rsidRPr="00B76984">
        <w:rPr>
          <w:rFonts w:ascii="Arial" w:hAnsi="Arial" w:cs="Arial"/>
          <w:b/>
          <w:sz w:val="28"/>
          <w:szCs w:val="28"/>
        </w:rPr>
        <w:t>Fund:</w:t>
      </w:r>
      <w:r w:rsidRPr="00B76984">
        <w:rPr>
          <w:rFonts w:ascii="Arial" w:hAnsi="Arial" w:cs="Arial"/>
          <w:b/>
          <w:sz w:val="28"/>
          <w:szCs w:val="28"/>
        </w:rPr>
        <w:t xml:space="preserve"> Local Partnership Group Membership</w:t>
      </w:r>
      <w:r>
        <w:rPr>
          <w:rFonts w:ascii="Arial" w:hAnsi="Arial" w:cs="Arial"/>
          <w:b/>
          <w:sz w:val="28"/>
          <w:szCs w:val="28"/>
        </w:rPr>
        <w:t xml:space="preserve"> and Alternates</w:t>
      </w:r>
      <w:r w:rsidRPr="00B7698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415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054"/>
        <w:gridCol w:w="4719"/>
      </w:tblGrid>
      <w:tr w:rsidR="000F2641" w:rsidRPr="00A76A8A" w14:paraId="79039B3D" w14:textId="77777777" w:rsidTr="000F2641">
        <w:trPr>
          <w:trHeight w:val="310"/>
          <w:tblHeader/>
        </w:trPr>
        <w:tc>
          <w:tcPr>
            <w:tcW w:w="3382" w:type="dxa"/>
            <w:shd w:val="clear" w:color="auto" w:fill="006666"/>
            <w:vAlign w:val="bottom"/>
            <w:hideMark/>
          </w:tcPr>
          <w:p w14:paraId="177F808F" w14:textId="77777777" w:rsidR="000F2641" w:rsidRPr="00A76A8A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54" w:type="dxa"/>
            <w:shd w:val="clear" w:color="auto" w:fill="006666"/>
            <w:vAlign w:val="bottom"/>
            <w:hideMark/>
          </w:tcPr>
          <w:p w14:paraId="1173A52D" w14:textId="77777777" w:rsidR="000F2641" w:rsidRPr="00A76A8A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Committee</w:t>
            </w:r>
          </w:p>
        </w:tc>
        <w:tc>
          <w:tcPr>
            <w:tcW w:w="4719" w:type="dxa"/>
            <w:shd w:val="clear" w:color="auto" w:fill="006666"/>
            <w:vAlign w:val="bottom"/>
            <w:hideMark/>
          </w:tcPr>
          <w:p w14:paraId="1C945DCE" w14:textId="77777777" w:rsidR="000F2641" w:rsidRPr="00A76A8A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Organisation representing</w:t>
            </w:r>
          </w:p>
        </w:tc>
      </w:tr>
      <w:tr w:rsidR="000F2641" w:rsidRPr="00A76A8A" w14:paraId="4749A5E8" w14:textId="77777777" w:rsidTr="00C71372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34F06B74" w14:textId="77777777" w:rsidR="000F2641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Nigel Harrison</w:t>
            </w:r>
          </w:p>
          <w:p w14:paraId="180EE26D" w14:textId="065720FA" w:rsidR="000F2641" w:rsidRPr="00A76A8A" w:rsidRDefault="000F2641" w:rsidP="000F2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(Chair)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0E112C98" w14:textId="5798D682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Culture and Creative Industries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43E87126" w14:textId="1D6A2234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Private Sector (</w:t>
            </w:r>
            <w:r w:rsidRPr="00A76A8A">
              <w:rPr>
                <w:rFonts w:ascii="Arial" w:hAnsi="Arial" w:cs="Arial"/>
                <w:sz w:val="20"/>
                <w:szCs w:val="20"/>
              </w:rPr>
              <w:t>Yorkshire Sport Foundation)</w:t>
            </w:r>
          </w:p>
        </w:tc>
      </w:tr>
      <w:tr w:rsidR="000F2641" w:rsidRPr="00A76A8A" w14:paraId="243CD4E3" w14:textId="77777777" w:rsidTr="00180988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62A7E606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Hlk106211216"/>
            <w:r w:rsidRPr="00A76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Cllr Sarah Courtney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(Deputy Chair)</w:t>
            </w:r>
          </w:p>
          <w:bookmarkEnd w:id="0"/>
          <w:p w14:paraId="0CE589A6" w14:textId="77777777" w:rsidR="000F2641" w:rsidRPr="00A76A8A" w:rsidRDefault="000F2641" w:rsidP="000F2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shd w:val="clear" w:color="auto" w:fill="F2F2F2" w:themeFill="background1" w:themeFillShade="F2"/>
          </w:tcPr>
          <w:p w14:paraId="5E306DC9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Cabinet Member for Towns, Tourism and Voluntary Sector &amp; Combined Authority (sub)</w:t>
            </w:r>
          </w:p>
          <w:p w14:paraId="5CDE6F68" w14:textId="02F0B0A8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 (Not yet joined until paperwork is complete) 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5C64DB45" w14:textId="66B5E170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– Calderdale</w:t>
            </w:r>
          </w:p>
        </w:tc>
      </w:tr>
      <w:tr w:rsidR="000F2641" w:rsidRPr="00A76A8A" w14:paraId="79386C56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1A675BEA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hAnsi="Arial" w:cs="Arial"/>
                <w:sz w:val="20"/>
                <w:szCs w:val="20"/>
              </w:rPr>
              <w:t xml:space="preserve">Cllr Alex Ross-Shaw (L) </w:t>
            </w: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Bradford</w:t>
            </w:r>
          </w:p>
        </w:tc>
        <w:tc>
          <w:tcPr>
            <w:tcW w:w="6054" w:type="dxa"/>
            <w:shd w:val="clear" w:color="auto" w:fill="F2F2F2" w:themeFill="background1" w:themeFillShade="F2"/>
            <w:vAlign w:val="bottom"/>
          </w:tcPr>
          <w:p w14:paraId="0A3DD117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</w:t>
            </w:r>
          </w:p>
          <w:p w14:paraId="008B11DD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Place, Regeneration &amp; Housing Committee</w:t>
            </w:r>
          </w:p>
          <w:p w14:paraId="7238E8BB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Investment Panel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0C45368A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– Bradford</w:t>
            </w:r>
          </w:p>
        </w:tc>
      </w:tr>
      <w:tr w:rsidR="000F2641" w:rsidRPr="00A76A8A" w14:paraId="0427845E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5F5413D0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hAnsi="Arial" w:cs="Arial"/>
                <w:sz w:val="20"/>
                <w:szCs w:val="20"/>
              </w:rPr>
              <w:t xml:space="preserve">Cllr Graham Turner (L) </w:t>
            </w: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Kirklees</w:t>
            </w:r>
          </w:p>
        </w:tc>
        <w:tc>
          <w:tcPr>
            <w:tcW w:w="6054" w:type="dxa"/>
            <w:shd w:val="clear" w:color="auto" w:fill="F2F2F2" w:themeFill="background1" w:themeFillShade="F2"/>
            <w:vAlign w:val="bottom"/>
          </w:tcPr>
          <w:p w14:paraId="378906A1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Cabinet Member for Regeneration</w:t>
            </w:r>
          </w:p>
          <w:p w14:paraId="1ED00FD4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and Skills Committee (tbc CA 23/6)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2EFBFA7A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– Kirklees</w:t>
            </w:r>
          </w:p>
        </w:tc>
      </w:tr>
      <w:tr w:rsidR="000F2641" w:rsidRPr="00A76A8A" w14:paraId="7C29FD8C" w14:textId="77777777" w:rsidTr="000F2641">
        <w:trPr>
          <w:trHeight w:val="822"/>
        </w:trPr>
        <w:tc>
          <w:tcPr>
            <w:tcW w:w="3382" w:type="dxa"/>
            <w:shd w:val="clear" w:color="auto" w:fill="F2F2F2" w:themeFill="background1" w:themeFillShade="F2"/>
          </w:tcPr>
          <w:p w14:paraId="7B0DC5F0" w14:textId="77777777" w:rsidR="000F2641" w:rsidRPr="00A76A8A" w:rsidRDefault="000F2641" w:rsidP="000F2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Cllr Jonathan Pryor Leeds (L)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5A6F8671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</w:t>
            </w:r>
          </w:p>
          <w:p w14:paraId="03857971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Culture, Arts &amp; Creative Industries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3290961B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– Leeds</w:t>
            </w:r>
          </w:p>
        </w:tc>
      </w:tr>
      <w:tr w:rsidR="000F2641" w:rsidRPr="00A76A8A" w14:paraId="2DF75314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71F0D9DE" w14:textId="77777777" w:rsidR="000F2641" w:rsidRPr="00A76A8A" w:rsidRDefault="000F2641" w:rsidP="000F2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Cllr </w:t>
            </w:r>
            <w:r w:rsidRPr="00A76A8A">
              <w:rPr>
                <w:rFonts w:ascii="Arial" w:hAnsi="Arial" w:cs="Arial"/>
                <w:sz w:val="20"/>
                <w:szCs w:val="20"/>
              </w:rPr>
              <w:t>Michael Graham</w:t>
            </w: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(L) Wakefield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FE31D26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Cabinet Member for Regeneration &amp; Economic Growth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06E20C41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– Wakefield</w:t>
            </w:r>
          </w:p>
        </w:tc>
      </w:tr>
      <w:tr w:rsidR="000F2641" w:rsidRPr="00A76A8A" w14:paraId="2F855CA2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043AF83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Karl Oxford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65520B0F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177F228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Private Sector</w:t>
            </w:r>
          </w:p>
          <w:p w14:paraId="035D6ED7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hAnsi="Arial" w:cs="Arial"/>
                <w:sz w:val="20"/>
                <w:szCs w:val="20"/>
              </w:rPr>
              <w:t>(African &amp; Caribbean Business Ventures Ltd – Third Sector)</w:t>
            </w:r>
          </w:p>
        </w:tc>
      </w:tr>
      <w:tr w:rsidR="000F2641" w:rsidRPr="00A76A8A" w14:paraId="70ACB524" w14:textId="77777777" w:rsidTr="000F2641">
        <w:trPr>
          <w:trHeight w:val="472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A64F9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Lane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065A5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Culture, Arts and Creative Committee 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2845D4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Private Sector</w:t>
            </w:r>
          </w:p>
        </w:tc>
      </w:tr>
      <w:tr w:rsidR="000F2641" w:rsidRPr="00A76A8A" w14:paraId="50C89D7E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2CAE2ADA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Mandy Ridyard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0AEC1F1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LEP Board</w:t>
            </w:r>
          </w:p>
          <w:p w14:paraId="3B52FEBC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7A03575F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LEP Board member - Private</w:t>
            </w:r>
          </w:p>
        </w:tc>
      </w:tr>
      <w:tr w:rsidR="000F2641" w:rsidRPr="00A76A8A" w14:paraId="105F48CD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3B4EC344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Catherine Mitchell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57A5CF09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Culture and Creative Industries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0F04631D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Arts Council</w:t>
            </w:r>
          </w:p>
        </w:tc>
      </w:tr>
      <w:tr w:rsidR="000F2641" w:rsidRPr="00A76A8A" w14:paraId="70743EAD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10D7DB80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Shirley Congdon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440C6583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LEP Board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2A9F2C48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Higher Education (</w:t>
            </w:r>
            <w:r w:rsidRPr="00A76A8A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Vice-Chancellor, Bradford University)</w:t>
            </w:r>
          </w:p>
        </w:tc>
      </w:tr>
      <w:tr w:rsidR="000F2641" w:rsidRPr="00A76A8A" w14:paraId="67162CD2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36956A95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Stow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1D26BA29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71C07D2D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Universities (Director/Chairman of Nexus, MIT REAP Team Champion)</w:t>
            </w:r>
          </w:p>
        </w:tc>
      </w:tr>
      <w:tr w:rsidR="000F2641" w:rsidRPr="00A76A8A" w14:paraId="3CD2DC88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58C25F23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Neville Young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3C89C4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Business, </w:t>
            </w:r>
            <w:proofErr w:type="gramStart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Economy</w:t>
            </w:r>
            <w:proofErr w:type="gramEnd"/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Innovation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322126F7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Y&amp;H Academic Health Partnership</w:t>
            </w:r>
          </w:p>
        </w:tc>
      </w:tr>
      <w:tr w:rsidR="000F2641" w:rsidRPr="00A76A8A" w14:paraId="0253B46C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00631AA9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Booth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75028348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Employment and Skills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7C7362B5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Further Education (CEO Luminate Education Group)</w:t>
            </w:r>
          </w:p>
        </w:tc>
      </w:tr>
      <w:tr w:rsidR="000F2641" w:rsidRPr="00A76A8A" w14:paraId="503F3B4A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35033C50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Alex Miles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582D8754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Employment and Skills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65AD792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Yorkshire Skills Partnership - WY Learning Providers</w:t>
            </w:r>
          </w:p>
        </w:tc>
      </w:tr>
      <w:tr w:rsidR="000F2641" w:rsidRPr="00A76A8A" w14:paraId="3258A27C" w14:textId="77777777" w:rsidTr="000F2641">
        <w:trPr>
          <w:trHeight w:val="472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D2681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Sharon Riding for Sue </w:t>
            </w:r>
            <w:proofErr w:type="spellStart"/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Soroczan</w:t>
            </w:r>
            <w:proofErr w:type="spellEnd"/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F0FF65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and Skills Committee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829DE2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DWP/JCP - </w:t>
            </w:r>
            <w:r w:rsidRPr="00A76A8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Central Group Strategic Partnership Manager, Work &amp; Health Directorate</w:t>
            </w:r>
          </w:p>
        </w:tc>
      </w:tr>
      <w:tr w:rsidR="000F2641" w:rsidRPr="00A76A8A" w14:paraId="45693307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0D5E2FDD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Cllr Scott Patient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715EE954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Climate, Energy and Environment Committee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612A369F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6A8A">
              <w:rPr>
                <w:rFonts w:ascii="Arial" w:hAnsi="Arial" w:cs="Arial"/>
                <w:sz w:val="20"/>
                <w:szCs w:val="20"/>
              </w:rPr>
              <w:t>Nature/Environment</w:t>
            </w:r>
          </w:p>
        </w:tc>
      </w:tr>
      <w:tr w:rsidR="000F2641" w:rsidRPr="00A76A8A" w14:paraId="68D30B1D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6FD77014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Arial" w:hAnsi="Arial" w:cs="Arial"/>
                <w:sz w:val="20"/>
                <w:szCs w:val="20"/>
              </w:rPr>
              <w:t>Soo Nevison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6F3959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39BFAD09" w14:textId="77777777" w:rsidR="000F2641" w:rsidRPr="00A76A8A" w:rsidRDefault="000F2641" w:rsidP="000F2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A8A">
              <w:rPr>
                <w:rFonts w:ascii="Arial" w:hAnsi="Arial" w:cs="Arial"/>
                <w:sz w:val="20"/>
                <w:szCs w:val="20"/>
              </w:rPr>
              <w:t xml:space="preserve">Voluntary sector, social </w:t>
            </w:r>
            <w:proofErr w:type="gramStart"/>
            <w:r w:rsidRPr="00A76A8A">
              <w:rPr>
                <w:rFonts w:ascii="Arial" w:hAnsi="Arial" w:cs="Arial"/>
                <w:sz w:val="20"/>
                <w:szCs w:val="20"/>
              </w:rPr>
              <w:t>enterprise</w:t>
            </w:r>
            <w:proofErr w:type="gramEnd"/>
            <w:r w:rsidRPr="00A76A8A">
              <w:rPr>
                <w:rFonts w:ascii="Arial" w:hAnsi="Arial" w:cs="Arial"/>
                <w:sz w:val="20"/>
                <w:szCs w:val="20"/>
              </w:rPr>
              <w:t xml:space="preserve"> and civil society</w:t>
            </w:r>
          </w:p>
        </w:tc>
      </w:tr>
      <w:tr w:rsidR="000F2641" w:rsidRPr="00A76A8A" w14:paraId="3DB7F378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</w:tcPr>
          <w:p w14:paraId="035E3B7E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Arial" w:hAnsi="Arial" w:cs="Arial"/>
                <w:sz w:val="20"/>
                <w:szCs w:val="20"/>
              </w:rPr>
              <w:t>Janet Thornton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511D1016" w14:textId="77777777" w:rsidR="000F2641" w:rsidRPr="00A76A8A" w:rsidRDefault="000F2641" w:rsidP="000F2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14:paraId="62FF087D" w14:textId="77777777" w:rsidR="000F2641" w:rsidRPr="00A76A8A" w:rsidRDefault="000F2641" w:rsidP="000F2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A8A">
              <w:rPr>
                <w:rFonts w:ascii="Arial" w:hAnsi="Arial" w:cs="Arial"/>
                <w:sz w:val="20"/>
                <w:szCs w:val="20"/>
              </w:rPr>
              <w:t>Rural Representative</w:t>
            </w:r>
          </w:p>
        </w:tc>
      </w:tr>
    </w:tbl>
    <w:p w14:paraId="780D42EA" w14:textId="6C766C73" w:rsidR="00825D3F" w:rsidRDefault="00825D3F" w:rsidP="002F6432"/>
    <w:tbl>
      <w:tblPr>
        <w:tblW w:w="1415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0773"/>
      </w:tblGrid>
      <w:tr w:rsidR="000F2641" w:rsidRPr="00B76984" w14:paraId="345758D1" w14:textId="77777777" w:rsidTr="000F2641">
        <w:trPr>
          <w:trHeight w:val="310"/>
        </w:trPr>
        <w:tc>
          <w:tcPr>
            <w:tcW w:w="14155" w:type="dxa"/>
            <w:gridSpan w:val="2"/>
            <w:shd w:val="clear" w:color="auto" w:fill="008080"/>
            <w:vAlign w:val="bottom"/>
          </w:tcPr>
          <w:p w14:paraId="04FD95E0" w14:textId="72A06AE9" w:rsidR="000F2641" w:rsidRPr="000F2641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0F264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West Yorkshire Combined Authority – Lead Authority Core UKSPF Officers </w:t>
            </w:r>
          </w:p>
        </w:tc>
      </w:tr>
      <w:tr w:rsidR="000F2641" w:rsidRPr="00B76984" w14:paraId="290ED6F0" w14:textId="77777777" w:rsidTr="000F2641">
        <w:trPr>
          <w:trHeight w:val="310"/>
        </w:trPr>
        <w:tc>
          <w:tcPr>
            <w:tcW w:w="3382" w:type="dxa"/>
            <w:shd w:val="clear" w:color="auto" w:fill="4BFFFF"/>
            <w:vAlign w:val="bottom"/>
            <w:hideMark/>
          </w:tcPr>
          <w:p w14:paraId="07983063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6984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0773" w:type="dxa"/>
            <w:shd w:val="clear" w:color="auto" w:fill="4BFFFF"/>
            <w:vAlign w:val="bottom"/>
            <w:hideMark/>
          </w:tcPr>
          <w:p w14:paraId="7484FB03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6984">
              <w:rPr>
                <w:rFonts w:ascii="Arial" w:eastAsia="Times New Roman" w:hAnsi="Arial" w:cs="Arial"/>
                <w:b/>
                <w:bCs/>
                <w:lang w:eastAsia="en-GB"/>
              </w:rPr>
              <w:t>Job Role</w:t>
            </w:r>
          </w:p>
        </w:tc>
      </w:tr>
      <w:tr w:rsidR="000F2641" w:rsidRPr="00B76984" w14:paraId="4A1F9666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39587F98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6984">
              <w:rPr>
                <w:rFonts w:ascii="Arial" w:eastAsia="Times New Roman" w:hAnsi="Arial" w:cs="Arial"/>
                <w:color w:val="000000"/>
                <w:lang w:eastAsia="en-GB"/>
              </w:rPr>
              <w:t>Alan Reiss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1323ABDC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D0D0D"/>
                <w:lang w:eastAsia="en-GB"/>
              </w:rPr>
              <w:t>Chief Operating Officer</w:t>
            </w:r>
          </w:p>
        </w:tc>
      </w:tr>
      <w:tr w:rsidR="000F2641" w:rsidRPr="00B76984" w14:paraId="61F6C928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38D9ABC2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6984">
              <w:rPr>
                <w:rFonts w:ascii="Arial" w:eastAsia="Times New Roman" w:hAnsi="Arial" w:cs="Arial"/>
                <w:color w:val="000000"/>
                <w:lang w:eastAsia="en-GB"/>
              </w:rPr>
              <w:t>Heather Waddington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119F101D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6984">
              <w:rPr>
                <w:rFonts w:ascii="Arial" w:eastAsia="Times New Roman" w:hAnsi="Arial" w:cs="Arial"/>
                <w:color w:val="000000"/>
                <w:lang w:eastAsia="en-GB"/>
              </w:rPr>
              <w:t>Head of Funding Strategy (SPF Responsible Lead officer)</w:t>
            </w:r>
          </w:p>
        </w:tc>
      </w:tr>
      <w:tr w:rsidR="000F2641" w:rsidRPr="00EC6E55" w14:paraId="09FFAD6E" w14:textId="77777777" w:rsidTr="000F2641">
        <w:trPr>
          <w:trHeight w:val="472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538FFA71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Andrew Wilson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5587A501" w14:textId="77777777" w:rsidR="000F2641" w:rsidRPr="00B76984" w:rsidRDefault="000F2641" w:rsidP="00BB2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Strategic Programme Assistant (UKSPF) </w:t>
            </w:r>
          </w:p>
        </w:tc>
      </w:tr>
    </w:tbl>
    <w:p w14:paraId="553F1BAC" w14:textId="77777777" w:rsidR="00D54688" w:rsidRDefault="00D54688" w:rsidP="002F6432"/>
    <w:sectPr w:rsidR="00D54688" w:rsidSect="00B518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B"/>
    <w:rsid w:val="00072F65"/>
    <w:rsid w:val="000D42F2"/>
    <w:rsid w:val="000E5D01"/>
    <w:rsid w:val="000F2641"/>
    <w:rsid w:val="00117471"/>
    <w:rsid w:val="001363A1"/>
    <w:rsid w:val="00184358"/>
    <w:rsid w:val="00186B91"/>
    <w:rsid w:val="002273CD"/>
    <w:rsid w:val="0027135E"/>
    <w:rsid w:val="002B0ECF"/>
    <w:rsid w:val="002E7B4D"/>
    <w:rsid w:val="002F6432"/>
    <w:rsid w:val="00323695"/>
    <w:rsid w:val="00350600"/>
    <w:rsid w:val="0037554B"/>
    <w:rsid w:val="0049247F"/>
    <w:rsid w:val="004E3127"/>
    <w:rsid w:val="004F51D9"/>
    <w:rsid w:val="004F6866"/>
    <w:rsid w:val="0051772B"/>
    <w:rsid w:val="00567940"/>
    <w:rsid w:val="00591A73"/>
    <w:rsid w:val="00653B2D"/>
    <w:rsid w:val="00697A86"/>
    <w:rsid w:val="006E091B"/>
    <w:rsid w:val="007B0854"/>
    <w:rsid w:val="007C39F7"/>
    <w:rsid w:val="007C412C"/>
    <w:rsid w:val="007E014B"/>
    <w:rsid w:val="00801D33"/>
    <w:rsid w:val="00812260"/>
    <w:rsid w:val="00824A28"/>
    <w:rsid w:val="00825D3F"/>
    <w:rsid w:val="0089779A"/>
    <w:rsid w:val="008C4ACC"/>
    <w:rsid w:val="00907A45"/>
    <w:rsid w:val="009630BB"/>
    <w:rsid w:val="009D4599"/>
    <w:rsid w:val="00AA0C7D"/>
    <w:rsid w:val="00B518DB"/>
    <w:rsid w:val="00B61E9E"/>
    <w:rsid w:val="00C16659"/>
    <w:rsid w:val="00C71372"/>
    <w:rsid w:val="00CE52C8"/>
    <w:rsid w:val="00CF1B84"/>
    <w:rsid w:val="00CF1FC5"/>
    <w:rsid w:val="00D211E4"/>
    <w:rsid w:val="00D54688"/>
    <w:rsid w:val="00D5708C"/>
    <w:rsid w:val="00D835D2"/>
    <w:rsid w:val="00D85BBE"/>
    <w:rsid w:val="00D87897"/>
    <w:rsid w:val="00E235A6"/>
    <w:rsid w:val="00E3431C"/>
    <w:rsid w:val="00E50B4D"/>
    <w:rsid w:val="00F26566"/>
    <w:rsid w:val="00FA01C7"/>
    <w:rsid w:val="01511537"/>
    <w:rsid w:val="02F56874"/>
    <w:rsid w:val="05394DBB"/>
    <w:rsid w:val="05B37D7B"/>
    <w:rsid w:val="080AFE99"/>
    <w:rsid w:val="0B6AFD9A"/>
    <w:rsid w:val="3B792CB7"/>
    <w:rsid w:val="40C5FA22"/>
    <w:rsid w:val="4D4DBF75"/>
    <w:rsid w:val="5A523146"/>
    <w:rsid w:val="7BE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E83B"/>
  <w15:chartTrackingRefBased/>
  <w15:docId w15:val="{8AE33CBF-CA35-4649-81ED-E779B15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1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71928BE4B7A2974EAE05046B028620BD" ma:contentTypeVersion="38" ma:contentTypeDescription="Create a new document." ma:contentTypeScope="" ma:versionID="1d6b8a5194426ab08cf5bcc507908685">
  <xsd:schema xmlns:xsd="http://www.w3.org/2001/XMLSchema" xmlns:xs="http://www.w3.org/2001/XMLSchema" xmlns:p="http://schemas.microsoft.com/office/2006/metadata/properties" xmlns:ns2="609d8ea2-166c-4bc4-b8e6-471679cf7152" xmlns:ns3="0b395adf-f381-4544-8bea-1fa9efbbcf09" xmlns:ns4="48da7f05-2751-402d-bd3e-cb5f9c42c7e0" targetNamespace="http://schemas.microsoft.com/office/2006/metadata/properties" ma:root="true" ma:fieldsID="a2ed32cb98514337e3237787668337e1" ns2:_="" ns3:_="" ns4:_="">
    <xsd:import namespace="609d8ea2-166c-4bc4-b8e6-471679cf7152"/>
    <xsd:import namespace="0b395adf-f381-4544-8bea-1fa9efbbcf09"/>
    <xsd:import namespace="48da7f05-2751-402d-bd3e-cb5f9c42c7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7f05-2751-402d-bd3e-cb5f9c42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Props1.xml><?xml version="1.0" encoding="utf-8"?>
<ds:datastoreItem xmlns:ds="http://schemas.openxmlformats.org/officeDocument/2006/customXml" ds:itemID="{017DB6D5-6849-4BF8-9EF8-179AFBAD9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4A3CD-787A-49D8-98C7-6799050D0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48da7f05-2751-402d-bd3e-cb5f9c42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58BFD-49D6-40FD-89F1-E5C84A341FA0}">
  <ds:schemaRefs>
    <ds:schemaRef ds:uri="http://schemas.microsoft.com/office/2006/metadata/properties"/>
    <ds:schemaRef ds:uri="http://schemas.microsoft.com/office/infopath/2007/PartnerControls"/>
    <ds:schemaRef ds:uri="609d8ea2-166c-4bc4-b8e6-471679cf7152"/>
    <ds:schemaRef ds:uri="0b395adf-f381-4544-8bea-1fa9efbbcf09"/>
  </ds:schemaRefs>
</ds:datastoreItem>
</file>

<file path=customXml/itemProps4.xml><?xml version="1.0" encoding="utf-8"?>
<ds:datastoreItem xmlns:ds="http://schemas.openxmlformats.org/officeDocument/2006/customXml" ds:itemID="{BCBA3EF0-567F-429A-AB2E-D99AC6A0CD7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Turner</dc:creator>
  <cp:keywords/>
  <dc:description/>
  <cp:lastModifiedBy>Andrew Wilson</cp:lastModifiedBy>
  <cp:revision>3</cp:revision>
  <dcterms:created xsi:type="dcterms:W3CDTF">2023-10-16T13:04:00Z</dcterms:created>
  <dcterms:modified xsi:type="dcterms:W3CDTF">2023-10-16T13:07:00Z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0x010100CD2C4A6BD139E040B17750FF27DCB5880071928BE4B7A2974EAE05046B028620BD</vt:lpwstr>
  </property>
  <property fmtid="{D5CDD505-2E9C-101B-9397-08002B2CF9AE}" pid="3" name="MediaServiceImageTags">
    <vt:lpwstr/>
  </property>
</Properties>
</file>